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Fecha: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Periodo de vigencia:</w:t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518235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TITULARES</w:t>
            </w:r>
          </w:p>
        </w:tc>
        <w:tc>
          <w:tcPr>
            <w:shd w:fill="518235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SUPLENTES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1.Nombre: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1.Nombre: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Cargo: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Dependencia: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Dependencia: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2.Nombre: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2.Nombre: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CC: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Cargo: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Dependencia: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Dependencia: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3.Nombre: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3.Nombre: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CC: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Cargo: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Dependencia: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Dependencia: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4.Nombre: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4.Nombre: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CC: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Cargo: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Dependencia: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Dependencia:</w:t>
            </w:r>
          </w:p>
        </w:tc>
      </w:tr>
    </w:tbl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Restricciones: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podrá formar parte del comité de convivencia laboral trabajadores que se les haya formulado una queja de acoso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podrá formar parte del comité de convivencia laboral trabajadores que hayan sido víctimas de acoso laboral en los últimos seis meses anterior a su conformación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Responsable: 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Fecha de cierre: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386.000000000002" w:type="dxa"/>
      <w:jc w:val="left"/>
      <w:tblInd w:w="-78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236"/>
      <w:gridCol w:w="5275"/>
      <w:gridCol w:w="896"/>
      <w:gridCol w:w="1979"/>
      <w:tblGridChange w:id="0">
        <w:tblGrid>
          <w:gridCol w:w="2236"/>
          <w:gridCol w:w="5275"/>
          <w:gridCol w:w="896"/>
          <w:gridCol w:w="1979"/>
        </w:tblGrid>
      </w:tblGridChange>
    </w:tblGrid>
    <w:tr>
      <w:trPr>
        <w:cantSplit w:val="0"/>
        <w:tblHeader w:val="0"/>
      </w:trPr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695325" cy="457200"/>
                <wp:effectExtent b="0" l="0" r="0" t="0"/>
                <wp:docPr id="9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INSCRIPCION DE CANDIDATOS AL COMITÉ DE CONVIVENCIA LABORAL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FT-TH-PRL-023</w:t>
          </w:r>
        </w:p>
      </w:tc>
    </w:tr>
    <w:tr>
      <w:trPr>
        <w:cantSplit w:val="0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0</w:t>
          </w:r>
        </w:p>
      </w:tc>
    </w:tr>
    <w:tr>
      <w:trPr>
        <w:cantSplit w:val="0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Fecha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15/10/2019</w:t>
          </w:r>
        </w:p>
      </w:tc>
    </w:tr>
  </w:tbl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E808F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808F7"/>
  </w:style>
  <w:style w:type="paragraph" w:styleId="Piedepgina">
    <w:name w:val="footer"/>
    <w:basedOn w:val="Normal"/>
    <w:link w:val="PiedepginaCar"/>
    <w:uiPriority w:val="99"/>
    <w:unhideWhenUsed w:val="1"/>
    <w:rsid w:val="00E808F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808F7"/>
  </w:style>
  <w:style w:type="table" w:styleId="Tablaconcuadrcula">
    <w:name w:val="Table Grid"/>
    <w:basedOn w:val="Tablanormal"/>
    <w:uiPriority w:val="39"/>
    <w:rsid w:val="00E808F7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E808F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v4iY2RBTMFrS0eAfZU/RWMh3LA==">CgMxLjAyCGguZ2pkZ3hzOAByITE0Qk1UN1pqdEczOWVfT1NMTGt6R3Mxdm9UbXBiWkYtaA==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2019-10-15T16:39:00Z</dcterms:created>
  <dc:creator>Adriana Aguirre Campo</dc:creator>
</cp:coreProperties>
</file>